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51" w:rsidRPr="00E82BA0" w:rsidRDefault="00E82BA0" w:rsidP="009F45A6">
      <w:pPr>
        <w:spacing w:line="276" w:lineRule="auto"/>
        <w:rPr>
          <w:b/>
          <w:sz w:val="24"/>
          <w:szCs w:val="24"/>
          <w:lang w:val="en-US"/>
        </w:rPr>
      </w:pPr>
      <w:r w:rsidRPr="00E82BA0">
        <w:rPr>
          <w:b/>
          <w:sz w:val="24"/>
          <w:szCs w:val="24"/>
          <w:lang w:val="en-US"/>
        </w:rPr>
        <w:t>The physiological network regulating sulfite detoxification in plants</w:t>
      </w:r>
    </w:p>
    <w:p w:rsidR="00E82BA0" w:rsidRDefault="00E82BA0" w:rsidP="009F45A6">
      <w:pPr>
        <w:spacing w:line="276" w:lineRule="auto"/>
        <w:rPr>
          <w:b/>
          <w:lang w:val="en-US"/>
        </w:rPr>
      </w:pPr>
    </w:p>
    <w:p w:rsidR="00E82BA0" w:rsidRDefault="00E82BA0" w:rsidP="009F45A6">
      <w:pPr>
        <w:spacing w:line="276" w:lineRule="auto"/>
        <w:rPr>
          <w:u w:val="single"/>
        </w:rPr>
      </w:pPr>
      <w:r w:rsidRPr="00E82BA0">
        <w:rPr>
          <w:u w:val="single"/>
        </w:rPr>
        <w:t>Project description</w:t>
      </w:r>
    </w:p>
    <w:p w:rsidR="0006006F" w:rsidRPr="0006006F" w:rsidRDefault="0006006F" w:rsidP="0006006F">
      <w:pPr>
        <w:spacing w:after="120" w:line="276" w:lineRule="auto"/>
        <w:jc w:val="both"/>
        <w:rPr>
          <w:sz w:val="24"/>
          <w:szCs w:val="24"/>
        </w:rPr>
      </w:pPr>
      <w:r w:rsidRPr="0006006F">
        <w:rPr>
          <w:sz w:val="24"/>
          <w:szCs w:val="24"/>
        </w:rPr>
        <w:t xml:space="preserve">Previously, we have discovered the enzyme </w:t>
      </w:r>
      <w:proofErr w:type="spellStart"/>
      <w:r w:rsidRPr="0006006F">
        <w:rPr>
          <w:sz w:val="24"/>
          <w:szCs w:val="24"/>
        </w:rPr>
        <w:t>sulfite</w:t>
      </w:r>
      <w:proofErr w:type="spellEnd"/>
      <w:r w:rsidRPr="0006006F">
        <w:rPr>
          <w:sz w:val="24"/>
          <w:szCs w:val="24"/>
        </w:rPr>
        <w:t xml:space="preserve"> oxidase (SO) in plants, cloned its gene, and provided knowledge about its biochemistry </w:t>
      </w:r>
      <w:r w:rsidRPr="0006006F">
        <w:rPr>
          <w:color w:val="000000"/>
          <w:sz w:val="24"/>
          <w:szCs w:val="24"/>
          <w:lang w:val="en-US"/>
        </w:rPr>
        <w:t xml:space="preserve">(atomic structure, spectroscopy, </w:t>
      </w:r>
      <w:proofErr w:type="gramStart"/>
      <w:r w:rsidRPr="0006006F">
        <w:rPr>
          <w:color w:val="000000"/>
          <w:sz w:val="24"/>
          <w:szCs w:val="24"/>
          <w:lang w:val="en-US"/>
        </w:rPr>
        <w:t>reaction</w:t>
      </w:r>
      <w:proofErr w:type="gramEnd"/>
      <w:r w:rsidRPr="0006006F">
        <w:rPr>
          <w:color w:val="000000"/>
          <w:sz w:val="24"/>
          <w:szCs w:val="24"/>
          <w:lang w:val="en-US"/>
        </w:rPr>
        <w:t xml:space="preserve"> mechanism</w:t>
      </w:r>
      <w:r w:rsidRPr="0006006F">
        <w:rPr>
          <w:sz w:val="24"/>
          <w:szCs w:val="24"/>
        </w:rPr>
        <w:t xml:space="preserve">), localization and function. </w:t>
      </w:r>
      <w:r w:rsidRPr="0006006F">
        <w:rPr>
          <w:color w:val="000000"/>
          <w:sz w:val="24"/>
          <w:szCs w:val="24"/>
          <w:lang w:val="en-US"/>
        </w:rPr>
        <w:t xml:space="preserve">The substrate of SO - sulfite - is highly reactive and highly toxic for the plant cell. Sulfite can be produced endogenously during sulfur metabolism and can also derive from external sources like the air pollutant sulfur dioxide. </w:t>
      </w:r>
      <w:r w:rsidRPr="0006006F">
        <w:rPr>
          <w:sz w:val="24"/>
          <w:szCs w:val="24"/>
        </w:rPr>
        <w:t xml:space="preserve">We showed that SO is essential for detoxifying excessive amounts of </w:t>
      </w:r>
      <w:proofErr w:type="spellStart"/>
      <w:r w:rsidRPr="0006006F">
        <w:rPr>
          <w:sz w:val="24"/>
          <w:szCs w:val="24"/>
        </w:rPr>
        <w:t>sulfite</w:t>
      </w:r>
      <w:proofErr w:type="spellEnd"/>
      <w:r w:rsidRPr="0006006F">
        <w:rPr>
          <w:sz w:val="24"/>
          <w:szCs w:val="24"/>
        </w:rPr>
        <w:t xml:space="preserve"> (safety-valve function) in </w:t>
      </w:r>
      <w:r w:rsidRPr="0006006F">
        <w:rPr>
          <w:i/>
          <w:iCs/>
          <w:sz w:val="24"/>
          <w:szCs w:val="24"/>
        </w:rPr>
        <w:t>Arabidopsis</w:t>
      </w:r>
      <w:r w:rsidRPr="0006006F">
        <w:rPr>
          <w:sz w:val="24"/>
          <w:szCs w:val="24"/>
        </w:rPr>
        <w:t xml:space="preserve"> and poplar. The aim of the present project is (a) to </w:t>
      </w:r>
      <w:proofErr w:type="spellStart"/>
      <w:r w:rsidRPr="0006006F">
        <w:rPr>
          <w:sz w:val="24"/>
          <w:szCs w:val="24"/>
        </w:rPr>
        <w:t>analyze</w:t>
      </w:r>
      <w:proofErr w:type="spellEnd"/>
      <w:r w:rsidRPr="0006006F">
        <w:rPr>
          <w:sz w:val="24"/>
          <w:szCs w:val="24"/>
        </w:rPr>
        <w:t xml:space="preserve"> transcriptional and posttranslational regulation of SO-activity and (b) to decipher further basic metabolic functions of SO. For transcriptional regulation specific transcription factors for activation/inactivation of the SO promoter are of particular importance: specific DNA-binding-sites strongly suggest a control by RAV1. Moreover, posttranslational modifications of SO protein (</w:t>
      </w:r>
      <w:proofErr w:type="spellStart"/>
      <w:r w:rsidRPr="0006006F">
        <w:rPr>
          <w:sz w:val="24"/>
          <w:szCs w:val="24"/>
        </w:rPr>
        <w:t>SUMOylation</w:t>
      </w:r>
      <w:proofErr w:type="spellEnd"/>
      <w:r w:rsidRPr="0006006F">
        <w:rPr>
          <w:sz w:val="24"/>
          <w:szCs w:val="24"/>
        </w:rPr>
        <w:t xml:space="preserve">, </w:t>
      </w:r>
      <w:proofErr w:type="spellStart"/>
      <w:r w:rsidRPr="0006006F">
        <w:rPr>
          <w:sz w:val="24"/>
          <w:szCs w:val="24"/>
        </w:rPr>
        <w:t>ubiquitinilation</w:t>
      </w:r>
      <w:proofErr w:type="spellEnd"/>
      <w:r w:rsidRPr="0006006F">
        <w:rPr>
          <w:sz w:val="24"/>
          <w:szCs w:val="24"/>
        </w:rPr>
        <w:t xml:space="preserve"> and phosphorylation) will be studied. </w:t>
      </w:r>
      <w:proofErr w:type="spellStart"/>
      <w:r w:rsidRPr="0006006F">
        <w:rPr>
          <w:sz w:val="24"/>
          <w:szCs w:val="24"/>
        </w:rPr>
        <w:t>RNAseq</w:t>
      </w:r>
      <w:proofErr w:type="spellEnd"/>
      <w:r w:rsidRPr="0006006F">
        <w:rPr>
          <w:sz w:val="24"/>
          <w:szCs w:val="24"/>
        </w:rPr>
        <w:t xml:space="preserve"> will help to clarify the function of SO for catabolic degradation of reduced </w:t>
      </w:r>
      <w:proofErr w:type="spellStart"/>
      <w:r w:rsidRPr="0006006F">
        <w:rPr>
          <w:sz w:val="24"/>
          <w:szCs w:val="24"/>
        </w:rPr>
        <w:t>sulfur</w:t>
      </w:r>
      <w:proofErr w:type="spellEnd"/>
      <w:r w:rsidRPr="0006006F">
        <w:rPr>
          <w:sz w:val="24"/>
          <w:szCs w:val="24"/>
        </w:rPr>
        <w:t xml:space="preserve"> compounds, and indicate other pathways influenced by SO</w:t>
      </w:r>
      <w:r w:rsidRPr="0006006F">
        <w:rPr>
          <w:sz w:val="24"/>
          <w:szCs w:val="24"/>
          <w:vertAlign w:val="subscript"/>
        </w:rPr>
        <w:t>2</w:t>
      </w:r>
      <w:r w:rsidRPr="0006006F">
        <w:rPr>
          <w:sz w:val="24"/>
          <w:szCs w:val="24"/>
        </w:rPr>
        <w:t xml:space="preserve"> treatment or knock-out of SO gene function. So far, </w:t>
      </w:r>
      <w:r w:rsidRPr="0006006F">
        <w:rPr>
          <w:color w:val="000000"/>
          <w:sz w:val="24"/>
          <w:szCs w:val="24"/>
          <w:lang w:val="en-US"/>
        </w:rPr>
        <w:t xml:space="preserve">mRNA deep-sequencing revealed a second sulfite detoxification mechanism in plants: </w:t>
      </w:r>
      <w:proofErr w:type="spellStart"/>
      <w:r w:rsidRPr="0006006F">
        <w:rPr>
          <w:color w:val="000000"/>
          <w:sz w:val="24"/>
          <w:szCs w:val="24"/>
          <w:lang w:val="en-US"/>
        </w:rPr>
        <w:t>Apoplastic</w:t>
      </w:r>
      <w:proofErr w:type="spellEnd"/>
      <w:r w:rsidRPr="0006006F">
        <w:rPr>
          <w:color w:val="000000"/>
          <w:sz w:val="24"/>
          <w:szCs w:val="24"/>
          <w:lang w:val="en-US"/>
        </w:rPr>
        <w:t xml:space="preserve"> peroxidase also known from work of </w:t>
      </w:r>
      <w:proofErr w:type="spellStart"/>
      <w:r w:rsidRPr="0006006F">
        <w:rPr>
          <w:color w:val="000000"/>
          <w:sz w:val="24"/>
          <w:szCs w:val="24"/>
          <w:lang w:val="en-US"/>
        </w:rPr>
        <w:t>Pfanz</w:t>
      </w:r>
      <w:proofErr w:type="spellEnd"/>
      <w:r w:rsidRPr="0006006F">
        <w:rPr>
          <w:color w:val="000000"/>
          <w:sz w:val="24"/>
          <w:szCs w:val="24"/>
          <w:lang w:val="en-US"/>
        </w:rPr>
        <w:t xml:space="preserve"> and colleagues (1990). </w:t>
      </w:r>
      <w:r w:rsidRPr="0006006F">
        <w:rPr>
          <w:sz w:val="24"/>
          <w:szCs w:val="24"/>
        </w:rPr>
        <w:t xml:space="preserve">Induction of the </w:t>
      </w:r>
      <w:proofErr w:type="spellStart"/>
      <w:r w:rsidRPr="0006006F">
        <w:rPr>
          <w:sz w:val="24"/>
          <w:szCs w:val="24"/>
        </w:rPr>
        <w:t>apoplastic</w:t>
      </w:r>
      <w:proofErr w:type="spellEnd"/>
      <w:r w:rsidRPr="0006006F">
        <w:rPr>
          <w:sz w:val="24"/>
          <w:szCs w:val="24"/>
        </w:rPr>
        <w:t xml:space="preserve"> peroxidases by SO</w:t>
      </w:r>
      <w:r w:rsidRPr="0006006F">
        <w:rPr>
          <w:sz w:val="24"/>
          <w:szCs w:val="24"/>
          <w:vertAlign w:val="subscript"/>
        </w:rPr>
        <w:t>2</w:t>
      </w:r>
      <w:r w:rsidRPr="0006006F">
        <w:rPr>
          <w:sz w:val="24"/>
          <w:szCs w:val="24"/>
        </w:rPr>
        <w:t xml:space="preserve"> in SO-KO plants indicates independent </w:t>
      </w:r>
      <w:proofErr w:type="spellStart"/>
      <w:r w:rsidRPr="0006006F">
        <w:rPr>
          <w:sz w:val="24"/>
          <w:szCs w:val="24"/>
        </w:rPr>
        <w:t>apoplastic</w:t>
      </w:r>
      <w:proofErr w:type="spellEnd"/>
      <w:r w:rsidRPr="0006006F">
        <w:rPr>
          <w:sz w:val="24"/>
          <w:szCs w:val="24"/>
        </w:rPr>
        <w:t xml:space="preserve"> and </w:t>
      </w:r>
      <w:proofErr w:type="spellStart"/>
      <w:r w:rsidRPr="0006006F">
        <w:rPr>
          <w:sz w:val="24"/>
          <w:szCs w:val="24"/>
        </w:rPr>
        <w:t>symplastic</w:t>
      </w:r>
      <w:proofErr w:type="spellEnd"/>
      <w:r w:rsidRPr="0006006F">
        <w:rPr>
          <w:sz w:val="24"/>
          <w:szCs w:val="24"/>
        </w:rPr>
        <w:t xml:space="preserve"> detoxification mechanisms. We have to investigate the </w:t>
      </w:r>
      <w:proofErr w:type="spellStart"/>
      <w:r w:rsidRPr="0006006F">
        <w:rPr>
          <w:sz w:val="24"/>
          <w:szCs w:val="24"/>
        </w:rPr>
        <w:t>apoplastic</w:t>
      </w:r>
      <w:proofErr w:type="spellEnd"/>
      <w:r w:rsidRPr="0006006F">
        <w:rPr>
          <w:sz w:val="24"/>
          <w:szCs w:val="24"/>
        </w:rPr>
        <w:t xml:space="preserve"> peroxidases on molecular, cell-biological and biochemical level (reaction mechanism for </w:t>
      </w:r>
      <w:proofErr w:type="spellStart"/>
      <w:r w:rsidRPr="0006006F">
        <w:rPr>
          <w:sz w:val="24"/>
          <w:szCs w:val="24"/>
        </w:rPr>
        <w:t>sulfite</w:t>
      </w:r>
      <w:proofErr w:type="spellEnd"/>
      <w:r w:rsidRPr="0006006F">
        <w:rPr>
          <w:sz w:val="24"/>
          <w:szCs w:val="24"/>
        </w:rPr>
        <w:t xml:space="preserve"> detoxification) and plan to study the importance of these </w:t>
      </w:r>
      <w:proofErr w:type="spellStart"/>
      <w:r w:rsidRPr="0006006F">
        <w:rPr>
          <w:sz w:val="24"/>
          <w:szCs w:val="24"/>
        </w:rPr>
        <w:t>apoplastic</w:t>
      </w:r>
      <w:proofErr w:type="spellEnd"/>
      <w:r w:rsidRPr="0006006F">
        <w:rPr>
          <w:sz w:val="24"/>
          <w:szCs w:val="24"/>
        </w:rPr>
        <w:t xml:space="preserve"> peroxidases and their co-regulation with </w:t>
      </w:r>
      <w:proofErr w:type="spellStart"/>
      <w:r w:rsidRPr="0006006F">
        <w:rPr>
          <w:sz w:val="24"/>
          <w:szCs w:val="24"/>
        </w:rPr>
        <w:t>peroxisomal</w:t>
      </w:r>
      <w:proofErr w:type="spellEnd"/>
      <w:r w:rsidRPr="0006006F">
        <w:rPr>
          <w:sz w:val="24"/>
          <w:szCs w:val="24"/>
        </w:rPr>
        <w:t xml:space="preserve"> SO. In addition, we intend to study plant adaptations to increased levels of SO</w:t>
      </w:r>
      <w:r w:rsidRPr="0006006F">
        <w:rPr>
          <w:sz w:val="24"/>
          <w:szCs w:val="24"/>
          <w:vertAlign w:val="subscript"/>
        </w:rPr>
        <w:t>2</w:t>
      </w:r>
      <w:r w:rsidRPr="0006006F">
        <w:rPr>
          <w:sz w:val="24"/>
          <w:szCs w:val="24"/>
        </w:rPr>
        <w:t xml:space="preserve"> both, in natural habitats and in controlled fumigation experiments to decipher the threshold level of SO</w:t>
      </w:r>
      <w:r w:rsidRPr="0006006F">
        <w:rPr>
          <w:sz w:val="24"/>
          <w:szCs w:val="24"/>
          <w:vertAlign w:val="subscript"/>
        </w:rPr>
        <w:t>2</w:t>
      </w:r>
      <w:r w:rsidRPr="0006006F">
        <w:rPr>
          <w:sz w:val="24"/>
          <w:szCs w:val="24"/>
        </w:rPr>
        <w:t xml:space="preserve"> for different plant species below which SO</w:t>
      </w:r>
      <w:r w:rsidRPr="0006006F">
        <w:rPr>
          <w:sz w:val="24"/>
          <w:szCs w:val="24"/>
          <w:vertAlign w:val="subscript"/>
        </w:rPr>
        <w:t>2</w:t>
      </w:r>
      <w:r w:rsidRPr="0006006F">
        <w:rPr>
          <w:sz w:val="24"/>
          <w:szCs w:val="24"/>
        </w:rPr>
        <w:t xml:space="preserve"> is still beneficial as gaseous nutrient and beyond which SO</w:t>
      </w:r>
      <w:r w:rsidRPr="0006006F">
        <w:rPr>
          <w:sz w:val="24"/>
          <w:szCs w:val="24"/>
          <w:vertAlign w:val="subscript"/>
        </w:rPr>
        <w:t>2</w:t>
      </w:r>
      <w:r w:rsidRPr="0006006F">
        <w:rPr>
          <w:sz w:val="24"/>
          <w:szCs w:val="24"/>
        </w:rPr>
        <w:t xml:space="preserve"> becomes toxic. We plan to collect plant material at Volcano Island (Aeolian Archipelago, Italy) known for SO</w:t>
      </w:r>
      <w:r w:rsidRPr="0006006F">
        <w:rPr>
          <w:sz w:val="24"/>
          <w:szCs w:val="24"/>
          <w:vertAlign w:val="subscript"/>
        </w:rPr>
        <w:t>2</w:t>
      </w:r>
      <w:r w:rsidRPr="0006006F">
        <w:rPr>
          <w:sz w:val="24"/>
          <w:szCs w:val="24"/>
        </w:rPr>
        <w:t xml:space="preserve">-concentration in the </w:t>
      </w:r>
      <w:r w:rsidRPr="0006006F">
        <w:rPr>
          <w:sz w:val="24"/>
          <w:szCs w:val="24"/>
          <w:lang w:val="en-US"/>
        </w:rPr>
        <w:t>µL L</w:t>
      </w:r>
      <w:r w:rsidRPr="0006006F">
        <w:rPr>
          <w:sz w:val="24"/>
          <w:szCs w:val="24"/>
          <w:vertAlign w:val="superscript"/>
          <w:lang w:val="en-US"/>
        </w:rPr>
        <w:t>-1</w:t>
      </w:r>
      <w:r w:rsidRPr="0006006F">
        <w:rPr>
          <w:sz w:val="24"/>
          <w:szCs w:val="24"/>
        </w:rPr>
        <w:t>-level. We want to answer the question, how do plants react to higher SO</w:t>
      </w:r>
      <w:r w:rsidRPr="0006006F">
        <w:rPr>
          <w:sz w:val="24"/>
          <w:szCs w:val="24"/>
          <w:vertAlign w:val="subscript"/>
        </w:rPr>
        <w:t>2</w:t>
      </w:r>
      <w:r w:rsidRPr="0006006F">
        <w:rPr>
          <w:sz w:val="24"/>
          <w:szCs w:val="24"/>
        </w:rPr>
        <w:t>-concentrations in natural environments. Do we find a long-term adaptation of plants to SO</w:t>
      </w:r>
      <w:r w:rsidRPr="0006006F">
        <w:rPr>
          <w:sz w:val="24"/>
          <w:szCs w:val="24"/>
          <w:vertAlign w:val="subscript"/>
        </w:rPr>
        <w:t>2</w:t>
      </w:r>
      <w:r w:rsidRPr="0006006F">
        <w:rPr>
          <w:sz w:val="24"/>
          <w:szCs w:val="24"/>
        </w:rPr>
        <w:t xml:space="preserve"> achieved in nature by higher SO protein amounts (transcriptional or post-transcriptional modification) or by an adapted post-translational regulation.</w:t>
      </w:r>
    </w:p>
    <w:p w:rsidR="00765589" w:rsidRPr="0006006F" w:rsidRDefault="00765589" w:rsidP="0006006F">
      <w:pPr>
        <w:spacing w:after="120" w:line="276" w:lineRule="auto"/>
        <w:jc w:val="both"/>
        <w:rPr>
          <w:sz w:val="24"/>
          <w:szCs w:val="24"/>
          <w:u w:val="single"/>
        </w:rPr>
      </w:pPr>
    </w:p>
    <w:p w:rsidR="009F45A6" w:rsidRPr="00765589" w:rsidRDefault="009F45A6" w:rsidP="009F45A6">
      <w:pPr>
        <w:spacing w:after="120"/>
        <w:jc w:val="both"/>
        <w:rPr>
          <w:sz w:val="24"/>
          <w:szCs w:val="24"/>
          <w:u w:val="single"/>
          <w:lang w:val="en-US"/>
        </w:rPr>
      </w:pPr>
      <w:r w:rsidRPr="00765589">
        <w:rPr>
          <w:sz w:val="24"/>
          <w:szCs w:val="24"/>
          <w:u w:val="single"/>
          <w:lang w:val="en-US"/>
        </w:rPr>
        <w:t>Contact:</w:t>
      </w:r>
    </w:p>
    <w:p w:rsidR="006925C0" w:rsidRDefault="006925C0" w:rsidP="009F45A6">
      <w:pPr>
        <w:spacing w:after="1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Prof. Dr. Heinz </w:t>
      </w:r>
      <w:proofErr w:type="spellStart"/>
      <w:r>
        <w:rPr>
          <w:sz w:val="24"/>
          <w:szCs w:val="24"/>
          <w:lang w:val="en-US"/>
        </w:rPr>
        <w:t>Rennenberg</w:t>
      </w:r>
      <w:proofErr w:type="spellEnd"/>
    </w:p>
    <w:p w:rsidR="009F45A6" w:rsidRPr="009F45A6" w:rsidRDefault="009F45A6" w:rsidP="009F45A6">
      <w:pPr>
        <w:spacing w:after="120"/>
        <w:jc w:val="both"/>
        <w:rPr>
          <w:sz w:val="24"/>
          <w:szCs w:val="24"/>
          <w:lang w:val="en-US"/>
        </w:rPr>
      </w:pPr>
      <w:r w:rsidRPr="009F45A6">
        <w:rPr>
          <w:sz w:val="24"/>
          <w:szCs w:val="24"/>
          <w:lang w:val="en-US"/>
        </w:rPr>
        <w:t>Phone:</w:t>
      </w:r>
      <w:r w:rsidRPr="009F45A6">
        <w:rPr>
          <w:sz w:val="24"/>
          <w:szCs w:val="24"/>
          <w:lang w:val="en-US"/>
        </w:rPr>
        <w:tab/>
        <w:t>+49 761 203 8300</w:t>
      </w:r>
      <w:r>
        <w:rPr>
          <w:sz w:val="24"/>
          <w:szCs w:val="24"/>
          <w:lang w:val="en-US"/>
        </w:rPr>
        <w:t xml:space="preserve"> / </w:t>
      </w:r>
      <w:r w:rsidRPr="009F45A6">
        <w:rPr>
          <w:sz w:val="24"/>
          <w:szCs w:val="24"/>
          <w:lang w:val="en-US"/>
        </w:rPr>
        <w:t>8303</w:t>
      </w:r>
    </w:p>
    <w:p w:rsidR="009F45A6" w:rsidRDefault="009F45A6" w:rsidP="009F45A6">
      <w:pPr>
        <w:spacing w:after="120"/>
        <w:jc w:val="both"/>
        <w:rPr>
          <w:sz w:val="24"/>
          <w:szCs w:val="24"/>
          <w:lang w:val="en-US"/>
        </w:rPr>
      </w:pPr>
      <w:r w:rsidRPr="009F45A6">
        <w:rPr>
          <w:sz w:val="24"/>
          <w:szCs w:val="24"/>
          <w:lang w:val="en-US"/>
        </w:rPr>
        <w:t xml:space="preserve">Email: </w:t>
      </w:r>
      <w:r>
        <w:rPr>
          <w:sz w:val="24"/>
          <w:szCs w:val="24"/>
          <w:lang w:val="en-US"/>
        </w:rPr>
        <w:tab/>
      </w:r>
      <w:hyperlink r:id="rId5" w:history="1">
        <w:r w:rsidRPr="009F45A6">
          <w:rPr>
            <w:rStyle w:val="Hyperlink"/>
            <w:sz w:val="24"/>
            <w:szCs w:val="24"/>
            <w:lang w:val="en-US"/>
          </w:rPr>
          <w:t>heinz.rennenberg@ctp.uni-freiburg.de</w:t>
        </w:r>
      </w:hyperlink>
      <w:r w:rsidRPr="009F45A6">
        <w:rPr>
          <w:sz w:val="24"/>
          <w:szCs w:val="24"/>
          <w:lang w:val="en-US"/>
        </w:rPr>
        <w:tab/>
      </w:r>
    </w:p>
    <w:p w:rsidR="009F45A6" w:rsidRPr="009F45A6" w:rsidRDefault="009F45A6" w:rsidP="009F45A6">
      <w:pPr>
        <w:spacing w:after="120"/>
        <w:jc w:val="both"/>
        <w:rPr>
          <w:sz w:val="24"/>
          <w:szCs w:val="24"/>
          <w:lang w:val="en-US"/>
        </w:rPr>
      </w:pPr>
    </w:p>
    <w:p w:rsidR="00E82BA0" w:rsidRPr="009F45A6" w:rsidRDefault="009F45A6" w:rsidP="009F45A6">
      <w:pPr>
        <w:spacing w:line="276" w:lineRule="auto"/>
        <w:rPr>
          <w:sz w:val="24"/>
          <w:szCs w:val="24"/>
          <w:u w:val="single"/>
          <w:lang w:val="en-US"/>
        </w:rPr>
      </w:pPr>
      <w:r w:rsidRPr="009F45A6">
        <w:rPr>
          <w:sz w:val="24"/>
          <w:szCs w:val="24"/>
          <w:u w:val="single"/>
          <w:lang w:val="en-US"/>
        </w:rPr>
        <w:t>Project duration:</w:t>
      </w:r>
    </w:p>
    <w:p w:rsidR="009F45A6" w:rsidRDefault="009F45A6" w:rsidP="009F45A6">
      <w:pPr>
        <w:spacing w:line="276" w:lineRule="auto"/>
        <w:rPr>
          <w:lang w:val="en-US"/>
        </w:rPr>
      </w:pPr>
      <w:r>
        <w:rPr>
          <w:lang w:val="en-US"/>
        </w:rPr>
        <w:t>Project start:</w:t>
      </w:r>
      <w:r>
        <w:rPr>
          <w:lang w:val="en-US"/>
        </w:rPr>
        <w:tab/>
      </w:r>
      <w:bookmarkStart w:id="0" w:name="_GoBack"/>
      <w:bookmarkEnd w:id="0"/>
    </w:p>
    <w:p w:rsidR="009F45A6" w:rsidRDefault="009F45A6" w:rsidP="009F45A6">
      <w:pPr>
        <w:spacing w:line="276" w:lineRule="auto"/>
        <w:rPr>
          <w:lang w:val="en-US"/>
        </w:rPr>
      </w:pPr>
      <w:r>
        <w:rPr>
          <w:lang w:val="en-US"/>
        </w:rPr>
        <w:t>Project end:</w:t>
      </w:r>
      <w:r>
        <w:rPr>
          <w:lang w:val="en-US"/>
        </w:rPr>
        <w:tab/>
      </w:r>
    </w:p>
    <w:p w:rsidR="009F45A6" w:rsidRDefault="009F45A6" w:rsidP="009F45A6">
      <w:pPr>
        <w:spacing w:line="276" w:lineRule="auto"/>
        <w:rPr>
          <w:lang w:val="en-US"/>
        </w:rPr>
      </w:pPr>
    </w:p>
    <w:p w:rsidR="009F45A6" w:rsidRPr="009F45A6" w:rsidRDefault="009F45A6" w:rsidP="009F45A6">
      <w:pPr>
        <w:spacing w:line="276" w:lineRule="auto"/>
        <w:rPr>
          <w:u w:val="single"/>
          <w:lang w:val="en-US"/>
        </w:rPr>
      </w:pPr>
      <w:r w:rsidRPr="009F45A6">
        <w:rPr>
          <w:u w:val="single"/>
          <w:lang w:val="en-US"/>
        </w:rPr>
        <w:t>Project leader:</w:t>
      </w:r>
    </w:p>
    <w:p w:rsidR="009F45A6" w:rsidRDefault="009F45A6" w:rsidP="009F45A6">
      <w:pPr>
        <w:spacing w:line="276" w:lineRule="auto"/>
        <w:rPr>
          <w:lang w:val="en-US"/>
        </w:rPr>
      </w:pPr>
      <w:r>
        <w:rPr>
          <w:lang w:val="en-US"/>
        </w:rPr>
        <w:t xml:space="preserve">Heinz </w:t>
      </w:r>
      <w:proofErr w:type="spellStart"/>
      <w:r>
        <w:rPr>
          <w:lang w:val="en-US"/>
        </w:rPr>
        <w:t>Rennenberg</w:t>
      </w:r>
      <w:proofErr w:type="spellEnd"/>
    </w:p>
    <w:p w:rsidR="009F45A6" w:rsidRDefault="009F45A6" w:rsidP="009F45A6">
      <w:pPr>
        <w:spacing w:line="276" w:lineRule="auto"/>
        <w:rPr>
          <w:lang w:val="en-US"/>
        </w:rPr>
      </w:pPr>
      <w:r>
        <w:rPr>
          <w:lang w:val="en-US"/>
        </w:rPr>
        <w:t>Chair of Tree Physiology</w:t>
      </w:r>
    </w:p>
    <w:p w:rsidR="009F45A6" w:rsidRDefault="009F45A6" w:rsidP="009F45A6">
      <w:pPr>
        <w:spacing w:line="276" w:lineRule="auto"/>
        <w:rPr>
          <w:lang w:val="en-US"/>
        </w:rPr>
      </w:pPr>
      <w:r>
        <w:rPr>
          <w:lang w:val="en-US"/>
        </w:rPr>
        <w:t>Institute of Forest Sciences</w:t>
      </w:r>
    </w:p>
    <w:p w:rsidR="009F45A6" w:rsidRPr="00765589" w:rsidRDefault="009F45A6" w:rsidP="009F45A6">
      <w:pPr>
        <w:spacing w:line="276" w:lineRule="auto"/>
        <w:rPr>
          <w:lang w:val="en-US"/>
        </w:rPr>
      </w:pPr>
      <w:r w:rsidRPr="00765589">
        <w:rPr>
          <w:lang w:val="en-US"/>
        </w:rPr>
        <w:t>Georges-</w:t>
      </w:r>
      <w:proofErr w:type="spellStart"/>
      <w:r w:rsidRPr="00765589">
        <w:rPr>
          <w:lang w:val="en-US"/>
        </w:rPr>
        <w:t>Köhler</w:t>
      </w:r>
      <w:proofErr w:type="spellEnd"/>
      <w:r w:rsidRPr="00765589">
        <w:rPr>
          <w:lang w:val="en-US"/>
        </w:rPr>
        <w:t>-Allee 53/54</w:t>
      </w:r>
    </w:p>
    <w:p w:rsidR="009F45A6" w:rsidRDefault="009F45A6" w:rsidP="009F45A6">
      <w:pPr>
        <w:spacing w:line="276" w:lineRule="auto"/>
        <w:rPr>
          <w:lang w:val="de-DE"/>
        </w:rPr>
      </w:pPr>
      <w:r w:rsidRPr="009F45A6">
        <w:rPr>
          <w:lang w:val="de-DE"/>
        </w:rPr>
        <w:t xml:space="preserve">79110 Freiburg i. </w:t>
      </w:r>
      <w:r>
        <w:rPr>
          <w:lang w:val="de-DE"/>
        </w:rPr>
        <w:t>Br., Germany</w:t>
      </w:r>
    </w:p>
    <w:p w:rsidR="009F45A6" w:rsidRDefault="009F45A6" w:rsidP="009F45A6">
      <w:pPr>
        <w:spacing w:line="276" w:lineRule="auto"/>
        <w:rPr>
          <w:lang w:val="de-DE"/>
        </w:rPr>
      </w:pPr>
    </w:p>
    <w:p w:rsidR="009F45A6" w:rsidRPr="009F45A6" w:rsidRDefault="009F45A6" w:rsidP="009F45A6">
      <w:pPr>
        <w:spacing w:line="276" w:lineRule="auto"/>
        <w:rPr>
          <w:lang w:val="en-US"/>
        </w:rPr>
      </w:pPr>
      <w:r w:rsidRPr="009F45A6">
        <w:rPr>
          <w:lang w:val="en-US"/>
        </w:rPr>
        <w:t>Phone:</w:t>
      </w:r>
      <w:r w:rsidRPr="009F45A6">
        <w:rPr>
          <w:lang w:val="en-US"/>
        </w:rPr>
        <w:tab/>
        <w:t>+49 (0)761 203 8300</w:t>
      </w:r>
    </w:p>
    <w:p w:rsidR="009F45A6" w:rsidRPr="009F45A6" w:rsidRDefault="009F45A6" w:rsidP="009F45A6">
      <w:pPr>
        <w:spacing w:line="276" w:lineRule="auto"/>
        <w:rPr>
          <w:lang w:val="en-US"/>
        </w:rPr>
      </w:pPr>
      <w:r w:rsidRPr="009F45A6">
        <w:rPr>
          <w:lang w:val="en-US"/>
        </w:rPr>
        <w:t>Fax:</w:t>
      </w:r>
      <w:r w:rsidRPr="009F45A6">
        <w:rPr>
          <w:lang w:val="en-US"/>
        </w:rPr>
        <w:tab/>
        <w:t>+49 (0)761 203 8302</w:t>
      </w:r>
    </w:p>
    <w:p w:rsidR="009F45A6" w:rsidRPr="009F45A6" w:rsidRDefault="009F45A6" w:rsidP="009F45A6">
      <w:pPr>
        <w:spacing w:line="276" w:lineRule="auto"/>
        <w:rPr>
          <w:lang w:val="en-US"/>
        </w:rPr>
      </w:pPr>
      <w:r w:rsidRPr="009F45A6">
        <w:rPr>
          <w:lang w:val="en-US"/>
        </w:rPr>
        <w:t>Email:</w:t>
      </w:r>
      <w:r w:rsidRPr="009F45A6">
        <w:rPr>
          <w:lang w:val="en-US"/>
        </w:rPr>
        <w:tab/>
      </w:r>
      <w:hyperlink r:id="rId6" w:history="1">
        <w:r w:rsidRPr="009F45A6">
          <w:rPr>
            <w:rStyle w:val="Hyperlink"/>
            <w:lang w:val="en-US"/>
          </w:rPr>
          <w:t>heinz.rennenberg@ctp.uni-freiburg.de</w:t>
        </w:r>
      </w:hyperlink>
    </w:p>
    <w:p w:rsidR="009F45A6" w:rsidRPr="009F45A6" w:rsidRDefault="009F45A6" w:rsidP="009F45A6">
      <w:pPr>
        <w:spacing w:line="276" w:lineRule="auto"/>
        <w:rPr>
          <w:lang w:val="en-US"/>
        </w:rPr>
      </w:pPr>
    </w:p>
    <w:p w:rsidR="00E82BA0" w:rsidRPr="009F45A6" w:rsidRDefault="00E82BA0" w:rsidP="009F45A6">
      <w:pPr>
        <w:spacing w:line="276" w:lineRule="auto"/>
        <w:rPr>
          <w:u w:val="single"/>
          <w:lang w:val="en-US"/>
        </w:rPr>
      </w:pPr>
    </w:p>
    <w:sectPr w:rsidR="00E82BA0" w:rsidRPr="009F45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A0"/>
    <w:rsid w:val="0006006F"/>
    <w:rsid w:val="00183483"/>
    <w:rsid w:val="00464CAB"/>
    <w:rsid w:val="00516069"/>
    <w:rsid w:val="006925C0"/>
    <w:rsid w:val="00715310"/>
    <w:rsid w:val="00765589"/>
    <w:rsid w:val="008B51BE"/>
    <w:rsid w:val="009E2A70"/>
    <w:rsid w:val="009F45A6"/>
    <w:rsid w:val="00A53111"/>
    <w:rsid w:val="00A666F0"/>
    <w:rsid w:val="00DB567A"/>
    <w:rsid w:val="00E11921"/>
    <w:rsid w:val="00E82BA0"/>
    <w:rsid w:val="00F7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45A6"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66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66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A666F0"/>
    <w:rPr>
      <w:b/>
      <w:bCs/>
    </w:rPr>
  </w:style>
  <w:style w:type="paragraph" w:styleId="Listenabsatz">
    <w:name w:val="List Paragraph"/>
    <w:basedOn w:val="Standard"/>
    <w:uiPriority w:val="34"/>
    <w:qFormat/>
    <w:rsid w:val="0018348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F45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45A6"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66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66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A666F0"/>
    <w:rPr>
      <w:b/>
      <w:bCs/>
    </w:rPr>
  </w:style>
  <w:style w:type="paragraph" w:styleId="Listenabsatz">
    <w:name w:val="List Paragraph"/>
    <w:basedOn w:val="Standard"/>
    <w:uiPriority w:val="34"/>
    <w:qFormat/>
    <w:rsid w:val="0018348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F4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inz.rennenberg@ctp.uni-freiburg.de" TargetMode="External"/><Relationship Id="rId5" Type="http://schemas.openxmlformats.org/officeDocument/2006/relationships/hyperlink" Target="mailto:heinz.rennenberg@ctp.uni-freibur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Simon</dc:creator>
  <cp:lastModifiedBy>Judy Simon</cp:lastModifiedBy>
  <cp:revision>6</cp:revision>
  <dcterms:created xsi:type="dcterms:W3CDTF">2013-09-05T13:24:00Z</dcterms:created>
  <dcterms:modified xsi:type="dcterms:W3CDTF">2013-09-05T13:59:00Z</dcterms:modified>
</cp:coreProperties>
</file>